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CD" w:rsidRPr="00BB0464" w:rsidRDefault="003F4ECD" w:rsidP="00BB0464">
      <w:pPr>
        <w:widowControl w:val="0"/>
        <w:tabs>
          <w:tab w:val="left" w:pos="0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B0464">
        <w:rPr>
          <w:rFonts w:ascii="Times New Roman" w:hAnsi="Times New Roman" w:cs="Times New Roman"/>
          <w:b/>
          <w:sz w:val="32"/>
          <w:szCs w:val="24"/>
        </w:rPr>
        <w:t>Муниципальное казенное общеобразовательное учреждение</w:t>
      </w:r>
    </w:p>
    <w:p w:rsidR="003F4ECD" w:rsidRPr="00BB0464" w:rsidRDefault="003F4ECD" w:rsidP="00BB0464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32"/>
          <w:szCs w:val="24"/>
          <w:lang w:eastAsia="ru-RU"/>
        </w:rPr>
      </w:pPr>
      <w:r w:rsidRPr="00BB0464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«</w:t>
      </w:r>
      <w:proofErr w:type="spellStart"/>
      <w:r w:rsidR="00D05D0D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Экендиль</w:t>
      </w:r>
      <w:r w:rsidRPr="00BB0464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ская</w:t>
      </w:r>
      <w:proofErr w:type="spellEnd"/>
      <w:r w:rsidRPr="00BB0464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 xml:space="preserve"> </w:t>
      </w:r>
      <w:r w:rsidR="00D05D0D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началь</w:t>
      </w:r>
      <w:r w:rsidRPr="00BB0464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ная общеобразовательная школа»</w:t>
      </w:r>
    </w:p>
    <w:p w:rsidR="003F4ECD" w:rsidRPr="003F4ECD" w:rsidRDefault="003F4ECD" w:rsidP="003F4ECD">
      <w:pPr>
        <w:widowControl w:val="0"/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3F4ECD" w:rsidRPr="003F4ECD" w:rsidRDefault="003F4ECD" w:rsidP="003F4ECD">
      <w:pPr>
        <w:widowControl w:val="0"/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3F4ECD" w:rsidRPr="003F4ECD" w:rsidRDefault="003F4ECD" w:rsidP="003F4ECD">
      <w:pPr>
        <w:widowControl w:val="0"/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3F4ECD" w:rsidRPr="003F4ECD" w:rsidRDefault="003F4ECD" w:rsidP="003F4ECD">
      <w:pPr>
        <w:widowControl w:val="0"/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3F4ECD" w:rsidRPr="003F4ECD" w:rsidRDefault="003F4ECD" w:rsidP="003F4ECD">
      <w:pPr>
        <w:widowControl w:val="0"/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3F4ECD" w:rsidRPr="003F4ECD" w:rsidRDefault="003F4ECD" w:rsidP="003F4ECD">
      <w:pPr>
        <w:widowControl w:val="0"/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B0464" w:rsidTr="00F77057">
        <w:tc>
          <w:tcPr>
            <w:tcW w:w="5097" w:type="dxa"/>
          </w:tcPr>
          <w:p w:rsidR="00BB0464" w:rsidRPr="00BB0464" w:rsidRDefault="00BB0464" w:rsidP="00BB0464">
            <w:pPr>
              <w:pStyle w:val="ConsPlusNormal"/>
              <w:spacing w:line="276" w:lineRule="auto"/>
              <w:ind w:firstLine="164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B046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Согласован:    </w:t>
            </w:r>
            <w:r w:rsidRPr="00BB0464">
              <w:rPr>
                <w:rFonts w:ascii="Times New Roman" w:hAnsi="Times New Roman" w:cs="Times New Roman"/>
                <w:bCs/>
                <w:sz w:val="28"/>
                <w:szCs w:val="24"/>
              </w:rPr>
              <w:tab/>
            </w:r>
            <w:r w:rsidRPr="00BB0464">
              <w:rPr>
                <w:rFonts w:ascii="Times New Roman" w:hAnsi="Times New Roman" w:cs="Times New Roman"/>
                <w:bCs/>
                <w:sz w:val="28"/>
                <w:szCs w:val="24"/>
              </w:rPr>
              <w:tab/>
              <w:t xml:space="preserve">                  </w:t>
            </w:r>
          </w:p>
          <w:p w:rsidR="00BB0464" w:rsidRPr="00BB0464" w:rsidRDefault="00BB0464" w:rsidP="00BB0464">
            <w:pPr>
              <w:pStyle w:val="ConsPlusNormal"/>
              <w:spacing w:line="276" w:lineRule="auto"/>
              <w:ind w:firstLine="164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B0464">
              <w:rPr>
                <w:rFonts w:ascii="Times New Roman" w:hAnsi="Times New Roman" w:cs="Times New Roman"/>
                <w:bCs/>
                <w:sz w:val="28"/>
                <w:szCs w:val="24"/>
              </w:rPr>
              <w:t>Начальник УО</w:t>
            </w:r>
          </w:p>
          <w:p w:rsidR="00BB0464" w:rsidRPr="00BB0464" w:rsidRDefault="00BB0464" w:rsidP="00BB0464">
            <w:pPr>
              <w:pStyle w:val="ConsPlusNormal"/>
              <w:spacing w:line="276" w:lineRule="auto"/>
              <w:ind w:firstLine="164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B0464">
              <w:rPr>
                <w:rFonts w:ascii="Times New Roman" w:hAnsi="Times New Roman" w:cs="Times New Roman"/>
                <w:bCs/>
                <w:sz w:val="28"/>
                <w:szCs w:val="24"/>
              </w:rPr>
              <w:t>Сулейман-</w:t>
            </w:r>
            <w:proofErr w:type="spellStart"/>
            <w:r w:rsidRPr="00BB0464">
              <w:rPr>
                <w:rFonts w:ascii="Times New Roman" w:hAnsi="Times New Roman" w:cs="Times New Roman"/>
                <w:bCs/>
                <w:sz w:val="28"/>
                <w:szCs w:val="24"/>
              </w:rPr>
              <w:t>Стальского</w:t>
            </w:r>
            <w:proofErr w:type="spellEnd"/>
            <w:r w:rsidRPr="00BB046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района</w:t>
            </w:r>
          </w:p>
          <w:p w:rsidR="00BB0464" w:rsidRDefault="00BB0464" w:rsidP="00BB0464">
            <w:pPr>
              <w:widowControl w:val="0"/>
              <w:spacing w:line="276" w:lineRule="auto"/>
              <w:ind w:firstLine="164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B0464">
              <w:rPr>
                <w:rFonts w:ascii="Times New Roman" w:hAnsi="Times New Roman" w:cs="Times New Roman"/>
                <w:bCs/>
                <w:sz w:val="28"/>
                <w:szCs w:val="24"/>
              </w:rPr>
              <w:t>Шихбабаев</w:t>
            </w:r>
            <w:proofErr w:type="spellEnd"/>
            <w:r w:rsidRPr="00BB046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Г. Р.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___________</w:t>
            </w:r>
          </w:p>
        </w:tc>
        <w:tc>
          <w:tcPr>
            <w:tcW w:w="5098" w:type="dxa"/>
          </w:tcPr>
          <w:p w:rsidR="00BB0464" w:rsidRPr="00BB0464" w:rsidRDefault="00BB0464" w:rsidP="00BB0464">
            <w:pPr>
              <w:widowControl w:val="0"/>
              <w:adjustRightInd w:val="0"/>
              <w:snapToGrid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046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BB0464" w:rsidRPr="00BB0464" w:rsidRDefault="00BB0464" w:rsidP="00BB0464">
            <w:pPr>
              <w:widowControl w:val="0"/>
              <w:adjustRightInd w:val="0"/>
              <w:snapToGrid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0464">
              <w:rPr>
                <w:rFonts w:ascii="Times New Roman" w:hAnsi="Times New Roman" w:cs="Times New Roman"/>
                <w:sz w:val="28"/>
                <w:szCs w:val="28"/>
              </w:rPr>
              <w:t>Директор МКОУ</w:t>
            </w:r>
          </w:p>
          <w:p w:rsidR="00BB0464" w:rsidRPr="00BB0464" w:rsidRDefault="00BB0464" w:rsidP="00BB0464">
            <w:pPr>
              <w:widowControl w:val="0"/>
              <w:adjustRightInd w:val="0"/>
              <w:snapToGrid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04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05D0D">
              <w:rPr>
                <w:rFonts w:ascii="Times New Roman" w:hAnsi="Times New Roman" w:cs="Times New Roman"/>
                <w:sz w:val="28"/>
                <w:szCs w:val="28"/>
              </w:rPr>
              <w:t>Экендильская</w:t>
            </w:r>
            <w:proofErr w:type="spellEnd"/>
            <w:r w:rsidR="00D05D0D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  <w:r w:rsidRPr="00BB04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0464" w:rsidRPr="00BB0464" w:rsidRDefault="00D05D0D" w:rsidP="00BB0464">
            <w:pPr>
              <w:widowControl w:val="0"/>
              <w:adjustRightInd w:val="0"/>
              <w:snapToGrid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________Магомедалиев И.Д.</w:t>
            </w:r>
            <w:r w:rsidR="00BB0464" w:rsidRPr="00BB0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464" w:rsidRDefault="00BB0464" w:rsidP="003F4ECD">
            <w:pPr>
              <w:widowControl w:val="0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F4ECD" w:rsidRPr="003F4ECD" w:rsidRDefault="003F4ECD" w:rsidP="003F4ECD">
      <w:pPr>
        <w:widowControl w:val="0"/>
        <w:spacing w:after="0" w:line="276" w:lineRule="auto"/>
        <w:ind w:firstLine="567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3F4ECD" w:rsidRPr="003F4ECD" w:rsidRDefault="003F4ECD" w:rsidP="003F4ECD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CD" w:rsidRPr="003F4ECD" w:rsidRDefault="003F4ECD" w:rsidP="003F4ECD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CD" w:rsidRPr="003F4ECD" w:rsidRDefault="003F4ECD" w:rsidP="003F4ECD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CD" w:rsidRPr="003F4ECD" w:rsidRDefault="003F4ECD" w:rsidP="003F4ECD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CD" w:rsidRPr="003F4ECD" w:rsidRDefault="003F4ECD" w:rsidP="003F4ECD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ECD" w:rsidRPr="003F4ECD" w:rsidRDefault="003F4ECD" w:rsidP="003F4EC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F4ECD" w:rsidRPr="003F4ECD" w:rsidRDefault="003F4ECD" w:rsidP="003F4EC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F4ECD">
        <w:rPr>
          <w:rFonts w:ascii="Times New Roman" w:hAnsi="Times New Roman" w:cs="Times New Roman"/>
          <w:b/>
          <w:sz w:val="72"/>
          <w:szCs w:val="72"/>
        </w:rPr>
        <w:t>ПРОГРАММА  РАЗВИТИЯ</w:t>
      </w:r>
    </w:p>
    <w:p w:rsidR="003F4ECD" w:rsidRPr="003F4ECD" w:rsidRDefault="003F4ECD" w:rsidP="003F4ECD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3F4ECD" w:rsidRPr="003F4ECD" w:rsidRDefault="003F4ECD" w:rsidP="003F4EC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ECD" w:rsidRPr="003F4ECD" w:rsidRDefault="003F4ECD" w:rsidP="003F4EC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  <w:sectPr w:rsidR="003F4ECD" w:rsidRPr="003F4ECD" w:rsidSect="003F4ECD">
          <w:footerReference w:type="default" r:id="rId9"/>
          <w:pgSz w:w="11906" w:h="16838"/>
          <w:pgMar w:top="1560" w:right="567" w:bottom="851" w:left="1134" w:header="708" w:footer="708" w:gutter="0"/>
          <w:cols w:space="720"/>
        </w:sectPr>
      </w:pPr>
      <w:r w:rsidRPr="003F4ECD">
        <w:rPr>
          <w:rFonts w:ascii="Times New Roman" w:hAnsi="Times New Roman" w:cs="Times New Roman"/>
          <w:b/>
          <w:sz w:val="56"/>
          <w:szCs w:val="56"/>
        </w:rPr>
        <w:t>на 2024 - 2029 годы</w:t>
      </w:r>
    </w:p>
    <w:p w:rsidR="00F16BA3" w:rsidRPr="0075658D" w:rsidRDefault="00F16BA3" w:rsidP="003F4ECD">
      <w:pPr>
        <w:pStyle w:val="ConsPlusNormal"/>
        <w:tabs>
          <w:tab w:val="left" w:pos="4140"/>
          <w:tab w:val="right" w:pos="10205"/>
        </w:tabs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0"/>
              <w:tblW w:w="5000" w:type="pct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842"/>
            </w:tblGrid>
            <w:tr w:rsidR="003F4ECD" w:rsidRPr="0075658D" w:rsidTr="003F4ECD">
              <w:trPr>
                <w:trHeight w:val="23"/>
              </w:trPr>
              <w:tc>
                <w:tcPr>
                  <w:tcW w:w="3377" w:type="pct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F4ECD" w:rsidRPr="0075658D" w:rsidRDefault="003F4ECD" w:rsidP="003F4ECD">
                  <w:pPr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казенное общеобразовательное учреждение </w:t>
                  </w:r>
                  <w:r w:rsidR="00D05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D05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Экендильская</w:t>
                  </w:r>
                  <w:proofErr w:type="spellEnd"/>
                  <w:r w:rsidR="00D05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начальная общеобразовательная школа»</w:t>
                  </w:r>
                </w:p>
              </w:tc>
            </w:tr>
          </w:tbl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Конвенция о правах ребенка.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Закон РФ «Об основных гарантиях прав ребенка».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Закон РФ «Об образовании». От 29.12.2012г. №273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Национальная доктрина образования в Российской Федерации, одобренная постановлением Правительства Российской Федерации от 04.10.2000 г.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Концепция модернизации российского образования на период до 2016 года.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Типовое Положение о школе. </w:t>
            </w:r>
          </w:p>
          <w:p w:rsidR="001825B2" w:rsidRPr="0075658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>Устав школы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F4EC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Создание условий для социальной адаптации личности выпускника.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Обеспечение достижения всеми обучающимися требований российских образовательных стандартов по образовательным областям Базисного учебного плана.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Создание условий благоприятных для укрепления физического, </w:t>
            </w:r>
            <w:r w:rsidR="00BE1C9A"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 психического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 детей, обучающихся в школе.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Создание условий для формирования у учащихся и педагогов мотивации к саморазвитию и самообразованию. </w:t>
            </w:r>
          </w:p>
          <w:p w:rsidR="001825B2" w:rsidRPr="0075658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Укрепление ресурсной базы школы с целью обеспечения её эффективного развития.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1.Внедрение и совершенствование методов обучения и воспитания, способствующих развитию и поддержанию у 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 стремления к успеху.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4ECD">
              <w:t xml:space="preserve"> 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учителей и педагогического коллектива.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F4ECD">
              <w:t xml:space="preserve"> 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обеспеченность школы.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F4ECD">
              <w:t xml:space="preserve"> 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Управление школой.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F4ECD">
              <w:t xml:space="preserve"> 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семьёй. Социальное партнёрство.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F4ECD">
              <w:t xml:space="preserve"> 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образовательного учреждения.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сформировать целостную открытую социально педагогическую систему, способную создать комплексное образовательное пространство для развития и самораз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ФГОС.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 xml:space="preserve"> Для своих выпускников ОУ должно стать школой: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знаний, 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культуры, 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развития, 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общения, 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творчества, 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традиций, 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E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здорового образа жизни. Вития детей и реализации программы ФГОС. </w:t>
            </w:r>
          </w:p>
          <w:p w:rsidR="001825B2" w:rsidRPr="0075658D" w:rsidRDefault="001825B2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F4ECD" w:rsidP="00D05D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r w:rsidR="00D0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Магомедалиев И.Д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F4EC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сентября 2024 года по июнь 2029</w:t>
            </w:r>
            <w:r w:rsidRPr="008A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A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Подготовительный (2024–2025 гг.).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перспективных направлений развития школы и моделирование ее нового качественного состояния в условиях модернизации образования.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Основной этап (2025–2029 гг.) 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Программы развития.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Аналитико-коррекционный (2028–2029 гг.). </w:t>
            </w:r>
          </w:p>
          <w:p w:rsidR="001825B2" w:rsidRPr="0075658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рефлексия 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достигнутых 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результатов 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определение 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перспектив дальнейшего развития школы.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ОО.</w:t>
            </w:r>
          </w:p>
          <w:p w:rsidR="001825B2" w:rsidRPr="0075658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об изменениях в образовательной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нормативно-правовой базы по направлениям: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содержание образования;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социальное партнёрство; 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социальная поддержка педагогов и учащихся, оплата труда; Формирование</w:t>
            </w:r>
          </w:p>
          <w:p w:rsidR="003F4ECD" w:rsidRPr="003F4EC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развитие образовательного учреждения в системе непрерывного образования; </w:t>
            </w:r>
          </w:p>
          <w:p w:rsidR="001825B2" w:rsidRPr="0075658D" w:rsidRDefault="003F4EC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внебюджетная деятельность и т.д.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F4EC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F4EC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субъекта РФ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75658D" w:rsidRDefault="001825B2" w:rsidP="00551E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551E14" w:rsidRPr="00551E14" w:rsidRDefault="0012722C" w:rsidP="00551E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  <w:r w:rsidR="00551E14" w:rsidRPr="00551E14">
              <w:rPr>
                <w:rFonts w:ascii="Times New Roman" w:hAnsi="Times New Roman" w:cs="Times New Roman"/>
                <w:sz w:val="24"/>
                <w:szCs w:val="24"/>
              </w:rPr>
              <w:t>1. Муниципальное казенное общеобразов</w:t>
            </w:r>
            <w:r w:rsidR="00551E14">
              <w:rPr>
                <w:rFonts w:ascii="Times New Roman" w:hAnsi="Times New Roman" w:cs="Times New Roman"/>
                <w:sz w:val="24"/>
                <w:szCs w:val="24"/>
              </w:rPr>
              <w:t xml:space="preserve">ательное учреждение </w:t>
            </w:r>
            <w:r w:rsidR="00D05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05D0D">
              <w:rPr>
                <w:rFonts w:ascii="Times New Roman" w:hAnsi="Times New Roman" w:cs="Times New Roman"/>
                <w:sz w:val="24"/>
                <w:szCs w:val="24"/>
              </w:rPr>
              <w:t>Экендильская</w:t>
            </w:r>
            <w:proofErr w:type="spellEnd"/>
            <w:r w:rsidR="00D05D0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</w:t>
            </w:r>
            <w:r w:rsidR="00551E14">
              <w:rPr>
                <w:rFonts w:ascii="Times New Roman" w:hAnsi="Times New Roman" w:cs="Times New Roman"/>
                <w:sz w:val="24"/>
                <w:szCs w:val="24"/>
              </w:rPr>
              <w:t xml:space="preserve"> (МКОУ «</w:t>
            </w:r>
            <w:proofErr w:type="spellStart"/>
            <w:r w:rsidR="00D05D0D">
              <w:rPr>
                <w:rFonts w:ascii="Times New Roman" w:hAnsi="Times New Roman" w:cs="Times New Roman"/>
                <w:sz w:val="24"/>
                <w:szCs w:val="24"/>
              </w:rPr>
              <w:t>Экендильс</w:t>
            </w:r>
            <w:r w:rsidR="00551E14" w:rsidRPr="00551E14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="00551E14" w:rsidRPr="0055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1E14" w:rsidRPr="00551E14">
              <w:rPr>
                <w:rFonts w:ascii="Times New Roman" w:hAnsi="Times New Roman" w:cs="Times New Roman"/>
                <w:sz w:val="24"/>
                <w:szCs w:val="24"/>
              </w:rPr>
              <w:t>ОШ»).</w:t>
            </w:r>
          </w:p>
          <w:p w:rsidR="00551E14" w:rsidRPr="00551E14" w:rsidRDefault="00551E14" w:rsidP="00551E14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>2. Дата создания (основания) ОО</w:t>
            </w:r>
            <w:r w:rsidR="00D05D0D">
              <w:rPr>
                <w:rFonts w:ascii="Times New Roman" w:hAnsi="Times New Roman" w:cs="Times New Roman"/>
                <w:sz w:val="24"/>
                <w:szCs w:val="24"/>
              </w:rPr>
              <w:t xml:space="preserve"> – 1930</w:t>
            </w: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51E14" w:rsidRPr="00551E14" w:rsidRDefault="00551E14" w:rsidP="00551E14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>3. 0529010</w:t>
            </w:r>
            <w:r w:rsidR="00414D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51E14" w:rsidRPr="00551E14" w:rsidRDefault="00551E14" w:rsidP="00551E14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>4. Управление образования администрации МР «Сулейман-Стальский район».</w:t>
            </w:r>
          </w:p>
          <w:p w:rsidR="00551E14" w:rsidRPr="00551E14" w:rsidRDefault="00551E14" w:rsidP="00551E14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 –</w:t>
            </w:r>
          </w:p>
          <w:p w:rsidR="00551E14" w:rsidRPr="00551E14" w:rsidRDefault="00551E14" w:rsidP="00551E14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Pr="00551E14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551E14">
              <w:rPr>
                <w:rFonts w:ascii="Times New Roman" w:hAnsi="Times New Roman" w:cs="Times New Roman"/>
                <w:sz w:val="24"/>
                <w:szCs w:val="24"/>
              </w:rPr>
              <w:t xml:space="preserve">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деятельности № </w:t>
            </w:r>
            <w:r w:rsidR="00414DFC">
              <w:rPr>
                <w:rFonts w:ascii="Times New Roman" w:hAnsi="Times New Roman" w:cs="Times New Roman"/>
                <w:sz w:val="24"/>
                <w:szCs w:val="24"/>
              </w:rPr>
              <w:t>7625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14D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4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14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 xml:space="preserve"> г.,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рационный номер лицензии: № 05Л01 №000</w:t>
            </w:r>
            <w:r w:rsidR="00414DFC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  <w:p w:rsidR="00551E14" w:rsidRPr="00551E14" w:rsidRDefault="00551E14" w:rsidP="00551E14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36877</w:t>
            </w:r>
            <w:r w:rsidR="00D05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>, Республика Дагестан, Сулейман-</w:t>
            </w:r>
            <w:proofErr w:type="spellStart"/>
            <w:r w:rsidRPr="00551E14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="00414DFC">
              <w:rPr>
                <w:rFonts w:ascii="Times New Roman" w:hAnsi="Times New Roman" w:cs="Times New Roman"/>
                <w:sz w:val="24"/>
                <w:szCs w:val="24"/>
              </w:rPr>
              <w:t>Экендиль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D05D0D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D05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5B2" w:rsidRPr="0075658D" w:rsidRDefault="00551E14" w:rsidP="00551E1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414D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05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0D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 w:rsidR="0041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1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0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551E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200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mkou</w:t>
            </w:r>
            <w:proofErr w:type="spellEnd"/>
            <w:r w:rsidR="00F3200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_</w:t>
            </w:r>
            <w:r w:rsidR="00414DF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e</w:t>
            </w:r>
            <w:proofErr w:type="spellStart"/>
            <w:r w:rsidR="00F3200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ken</w:t>
            </w:r>
            <w:r w:rsidR="00414DF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dil</w:t>
            </w:r>
            <w:proofErr w:type="spellEnd"/>
            <w:r w:rsidR="00F3200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@e-dag.ru, https://sh-ek</w:t>
            </w:r>
            <w:proofErr w:type="spellStart"/>
            <w:r w:rsidR="0046543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endil</w:t>
            </w:r>
            <w:proofErr w:type="spellEnd"/>
            <w:r w:rsidR="00F3200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s</w:t>
            </w:r>
            <w:r w:rsidR="0046543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kaya</w:t>
            </w:r>
            <w:r w:rsidR="00F3200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-r82.gosweb.gosuslugi.ru</w:t>
            </w:r>
            <w:r w:rsidR="00F320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00" w:rsidRPr="0075658D" w:rsidTr="00DA7B95">
        <w:tc>
          <w:tcPr>
            <w:tcW w:w="1283" w:type="pct"/>
          </w:tcPr>
          <w:p w:rsidR="00F32000" w:rsidRPr="0075658D" w:rsidRDefault="00F32000" w:rsidP="00F32000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F32000" w:rsidRPr="00F32000" w:rsidRDefault="00F32000" w:rsidP="00F32000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обучающихся:</w:t>
            </w:r>
          </w:p>
          <w:p w:rsidR="00F32000" w:rsidRDefault="00465430" w:rsidP="00F32000">
            <w:pPr>
              <w:pStyle w:val="a3"/>
              <w:widowControl w:val="0"/>
              <w:numPr>
                <w:ilvl w:val="1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32000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F3200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F32000" w:rsidRPr="0026750A" w:rsidRDefault="00F32000" w:rsidP="00F32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750A">
              <w:rPr>
                <w:rFonts w:ascii="Times New Roman" w:hAnsi="Times New Roman" w:cs="Times New Roman"/>
                <w:sz w:val="24"/>
                <w:szCs w:val="24"/>
              </w:rPr>
              <w:t>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F32000" w:rsidRPr="0075658D" w:rsidTr="00DA7B95">
        <w:tc>
          <w:tcPr>
            <w:tcW w:w="1283" w:type="pct"/>
          </w:tcPr>
          <w:p w:rsidR="00F32000" w:rsidRPr="0075658D" w:rsidRDefault="00F32000" w:rsidP="00F32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F32000" w:rsidRPr="0075658D" w:rsidRDefault="00F32000" w:rsidP="00552A5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</w:t>
            </w:r>
            <w:bookmarkStart w:id="0" w:name="_GoBack"/>
            <w:bookmarkEnd w:id="0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F32000" w:rsidRPr="0075658D" w:rsidTr="00DA7B95">
        <w:tc>
          <w:tcPr>
            <w:tcW w:w="1283" w:type="pct"/>
          </w:tcPr>
          <w:p w:rsidR="00F32000" w:rsidRPr="0075658D" w:rsidRDefault="00F32000" w:rsidP="00F320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Режим деятельности: школа работает в одну смену;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Режим обучения: - 1-4 классы – 6-дневная неделя;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учебных занятий в 8:00, продолжительность урока 45 минут (35 минут 1 класс 1 полугодие).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учебного процесса: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уроки (классно-урочная форма); 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лекции, семинары, практикумы; 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консультации; 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-элективные курсы и предметы; 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олимпиады, конкурсы; 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предметные недели; - открытые уроки.  </w:t>
            </w:r>
          </w:p>
          <w:p w:rsidR="00F32000" w:rsidRPr="0075658D" w:rsidRDefault="00F32000" w:rsidP="00F32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Работа секций и кружков, внеурочной деятельности организована во второй половине дня.</w:t>
            </w:r>
          </w:p>
        </w:tc>
      </w:tr>
      <w:tr w:rsidR="00F32000" w:rsidRPr="0075658D" w:rsidTr="00DA7B95">
        <w:tc>
          <w:tcPr>
            <w:tcW w:w="1283" w:type="pct"/>
          </w:tcPr>
          <w:p w:rsidR="00F32000" w:rsidRPr="0075658D" w:rsidRDefault="00F32000" w:rsidP="00F320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В школе сложился высокопрофессиональный стабильный педагогический коллектив: </w:t>
            </w:r>
          </w:p>
          <w:p w:rsid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Администрация – 1 человек,</w:t>
            </w:r>
          </w:p>
          <w:p w:rsidR="00F32000" w:rsidRPr="00F32000" w:rsidRDefault="00F32000" w:rsidP="00F32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воспитатели - </w:t>
            </w:r>
            <w:r w:rsidR="00465430" w:rsidRPr="00465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и обслуживающий персонал – </w:t>
            </w:r>
            <w:r w:rsidR="00465430" w:rsidRPr="00465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уровень педагогического состава: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имеют высшее образование - 3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(100%);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имеют среднее специальное образование - </w:t>
            </w:r>
            <w:r w:rsidR="00465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педагогов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В школе созданы условия для повышения квалификации педагогов. В плане курсовой подготовки 2023-2024 уч. года прошли 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3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учителей.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Курсы переподготовки прошли </w:t>
            </w:r>
            <w:r w:rsidR="00465430" w:rsidRPr="00465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по окончанию которых получены дипломы.</w:t>
            </w:r>
          </w:p>
          <w:p w:rsidR="00F32000" w:rsidRPr="0075658D" w:rsidRDefault="00F32000" w:rsidP="00F32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00" w:rsidRPr="0075658D" w:rsidTr="00DA7B95">
        <w:tc>
          <w:tcPr>
            <w:tcW w:w="1283" w:type="pct"/>
          </w:tcPr>
          <w:p w:rsidR="00F32000" w:rsidRPr="0075658D" w:rsidRDefault="00F32000" w:rsidP="00F32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субъектов социального   партнёрства: школы, дома культуры, сельской библиотеки. - создание социокультурного объединения на договорной основе;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разработка программы совместных действий;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расширение контактов с семьёй через реализацию разнообразных форм       взаимодействия; </w:t>
            </w:r>
          </w:p>
          <w:p w:rsidR="00F32000" w:rsidRPr="00F32000" w:rsidRDefault="00F32000" w:rsidP="00F32000">
            <w:pPr>
              <w:widowControl w:val="0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досуга детей, молодёжи; </w:t>
            </w:r>
          </w:p>
          <w:p w:rsidR="00F32000" w:rsidRPr="0075658D" w:rsidRDefault="00F32000" w:rsidP="00F32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00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воспитания на основе исторических, культурных традиций села.</w:t>
            </w:r>
          </w:p>
        </w:tc>
      </w:tr>
      <w:tr w:rsidR="00F32000" w:rsidRPr="0075658D" w:rsidTr="00DA7B95">
        <w:tc>
          <w:tcPr>
            <w:tcW w:w="1283" w:type="pct"/>
          </w:tcPr>
          <w:p w:rsidR="00F32000" w:rsidRPr="0075658D" w:rsidRDefault="00F32000" w:rsidP="00F320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F32000" w:rsidRPr="0075658D" w:rsidRDefault="00F32000" w:rsidP="00F32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4"/>
        <w:gridCol w:w="2533"/>
        <w:gridCol w:w="1833"/>
        <w:gridCol w:w="1042"/>
        <w:gridCol w:w="1801"/>
        <w:gridCol w:w="1835"/>
        <w:gridCol w:w="2390"/>
        <w:gridCol w:w="3434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4885" w:rsidRDefault="003F4ECD" w:rsidP="0046543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</w:t>
            </w:r>
            <w:r w:rsidR="00465430" w:rsidRPr="0046543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>учебниками в полном объеме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Образовательны</w:t>
            </w:r>
            <w:r>
              <w:rPr>
                <w:rFonts w:ascii="Times New Roman" w:hAnsi="Times New Roman"/>
              </w:rPr>
              <w:lastRenderedPageBreak/>
              <w:t>й процесс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Не актуализирован </w:t>
            </w:r>
            <w:r>
              <w:rPr>
                <w:rFonts w:ascii="Times New Roman" w:hAnsi="Times New Roman"/>
              </w:rPr>
              <w:lastRenderedPageBreak/>
              <w:t>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Применение электронного </w:t>
            </w:r>
            <w:r>
              <w:rPr>
                <w:rFonts w:ascii="Times New Roman" w:hAnsi="Times New Roman"/>
              </w:rPr>
              <w:lastRenderedPageBreak/>
              <w:t>учета библиотечного фонда.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Применение электронных образовательных </w:t>
            </w:r>
            <w:r>
              <w:rPr>
                <w:rFonts w:ascii="Times New Roman" w:hAnsi="Times New Roman"/>
              </w:rPr>
              <w:lastRenderedPageBreak/>
              <w:t>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CC4885" w:rsidRDefault="00BE1C9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C4885" w:rsidRDefault="003F4ECD" w:rsidP="00465430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</w:t>
            </w:r>
            <w:r w:rsidR="00465430" w:rsidRPr="0046543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класс </w:t>
            </w:r>
          </w:p>
        </w:tc>
        <w:tc>
          <w:tcPr>
            <w:tcW w:w="0" w:type="auto"/>
            <w:vMerge w:val="restart"/>
          </w:tcPr>
          <w:p w:rsidR="00CC4885" w:rsidRDefault="00BE1C9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Несовершенная </w:t>
            </w:r>
            <w:r>
              <w:rPr>
                <w:rFonts w:ascii="Times New Roman" w:hAnsi="Times New Roman"/>
              </w:rPr>
              <w:lastRenderedPageBreak/>
              <w:t>система финансирования ИУП.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Усовершенствование системы </w:t>
            </w:r>
            <w:r>
              <w:rPr>
                <w:rFonts w:ascii="Times New Roman" w:hAnsi="Times New Roman"/>
              </w:rPr>
              <w:lastRenderedPageBreak/>
              <w:t>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</w:t>
            </w:r>
            <w:r>
              <w:rPr>
                <w:rFonts w:ascii="Times New Roman" w:hAnsi="Times New Roman"/>
              </w:rPr>
              <w:lastRenderedPageBreak/>
              <w:t>идей персонализации в образовательной деятельности.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азмещенных</w:t>
            </w:r>
            <w:proofErr w:type="spell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</w:t>
            </w:r>
            <w:r>
              <w:rPr>
                <w:rFonts w:ascii="Times New Roman" w:hAnsi="Times New Roman"/>
              </w:rPr>
              <w:lastRenderedPageBreak/>
              <w:t>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Pr="00465430" w:rsidRDefault="00CC4885">
            <w:pPr>
              <w:rPr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CC4885" w:rsidRDefault="00CC4885"/>
        </w:tc>
        <w:tc>
          <w:tcPr>
            <w:tcW w:w="0" w:type="auto"/>
            <w:vMerge w:val="restart"/>
          </w:tcPr>
          <w:p w:rsidR="00CC4885" w:rsidRDefault="00CC4885"/>
        </w:tc>
        <w:tc>
          <w:tcPr>
            <w:tcW w:w="0" w:type="auto"/>
            <w:vMerge w:val="restart"/>
          </w:tcPr>
          <w:p w:rsidR="00CC4885" w:rsidRDefault="00CC4885"/>
        </w:tc>
        <w:tc>
          <w:tcPr>
            <w:tcW w:w="0" w:type="auto"/>
            <w:vMerge w:val="restart"/>
          </w:tcPr>
          <w:p w:rsidR="00CC4885" w:rsidRDefault="00CC4885"/>
        </w:tc>
        <w:tc>
          <w:tcPr>
            <w:tcW w:w="0" w:type="auto"/>
            <w:vMerge w:val="restart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Pr="00946DE4" w:rsidRDefault="003F4ECD" w:rsidP="00465430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946DE4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Обучающимся обеспечено менее 3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C4885" w:rsidRDefault="00BE1C9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</w:t>
            </w:r>
            <w:r>
              <w:rPr>
                <w:rFonts w:ascii="Times New Roman" w:hAnsi="Times New Roman"/>
              </w:rPr>
              <w:lastRenderedPageBreak/>
              <w:t>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r>
              <w:rPr>
                <w:rFonts w:ascii="Times New Roman" w:hAnsi="Times New Roman"/>
              </w:rPr>
              <w:lastRenderedPageBreak/>
              <w:t>интереса обучающихся к участию в олимпиадном движении.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</w:t>
            </w:r>
            <w:r>
              <w:rPr>
                <w:rFonts w:ascii="Times New Roman" w:hAnsi="Times New Roman"/>
              </w:rPr>
              <w:lastRenderedPageBreak/>
              <w:t>ВСОШ, прогнозирование результатов  муниципального /регионального/ заключительного этапа.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</w:t>
            </w:r>
            <w:r>
              <w:rPr>
                <w:rFonts w:ascii="Times New Roman" w:hAnsi="Times New Roman"/>
              </w:rPr>
              <w:lastRenderedPageBreak/>
              <w:t xml:space="preserve">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Недостаточный уровень организационно-педагогических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</w:t>
            </w:r>
            <w:r>
              <w:rPr>
                <w:rFonts w:ascii="Times New Roman" w:hAnsi="Times New Roman"/>
              </w:rPr>
              <w:lastRenderedPageBreak/>
              <w:t xml:space="preserve">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</w:t>
            </w:r>
            <w:r>
              <w:rPr>
                <w:rFonts w:ascii="Times New Roman" w:hAnsi="Times New Roman"/>
              </w:rPr>
              <w:lastRenderedPageBreak/>
              <w:t>индивидуальных возрастных, психологических и физиологических особенностей.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особенности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публикаций педагогических работников, специалистов психолого-педагогической службы.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Недостаток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 xml:space="preserve">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</w:t>
            </w:r>
            <w:r>
              <w:rPr>
                <w:rFonts w:ascii="Times New Roman" w:hAnsi="Times New Roman"/>
              </w:rPr>
              <w:lastRenderedPageBreak/>
              <w:t>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4885" w:rsidRDefault="003F4EC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</w:t>
            </w:r>
            <w:r>
              <w:rPr>
                <w:rFonts w:ascii="Times New Roman" w:hAnsi="Times New Roman"/>
              </w:rPr>
              <w:lastRenderedPageBreak/>
              <w:t>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</w:t>
            </w:r>
            <w:r>
              <w:rPr>
                <w:rFonts w:ascii="Times New Roman" w:hAnsi="Times New Roman"/>
              </w:rPr>
              <w:lastRenderedPageBreak/>
              <w:t>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4885" w:rsidRDefault="003F4EC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4885" w:rsidRDefault="003F4EC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4885" w:rsidRDefault="003F4ECD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Диверсификация </w:t>
            </w:r>
            <w:r>
              <w:rPr>
                <w:rFonts w:ascii="Times New Roman" w:hAnsi="Times New Roman"/>
              </w:rPr>
              <w:lastRenderedPageBreak/>
              <w:t>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От 1 до 4 видов </w:t>
            </w:r>
            <w:r>
              <w:rPr>
                <w:rFonts w:ascii="Times New Roman" w:hAnsi="Times New Roman"/>
              </w:rPr>
              <w:lastRenderedPageBreak/>
              <w:t xml:space="preserve">спорта в ШСК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Отсутствие сетевой </w:t>
            </w:r>
            <w:r>
              <w:rPr>
                <w:rFonts w:ascii="Times New Roman" w:hAnsi="Times New Roman"/>
              </w:rPr>
              <w:lastRenderedPageBreak/>
              <w:t xml:space="preserve">формы реализации программы.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</w:t>
            </w:r>
            <w:r>
              <w:rPr>
                <w:rFonts w:ascii="Times New Roman" w:hAnsi="Times New Roman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</w:t>
            </w:r>
            <w:r>
              <w:rPr>
                <w:rFonts w:ascii="Times New Roman" w:hAnsi="Times New Roman"/>
              </w:rPr>
              <w:lastRenderedPageBreak/>
              <w:t>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школьном </w:t>
            </w:r>
            <w:r>
              <w:rPr>
                <w:rFonts w:ascii="Times New Roman" w:hAnsi="Times New Roman"/>
              </w:rPr>
              <w:lastRenderedPageBreak/>
              <w:t xml:space="preserve">уровне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спорта; включенности массовой спортивной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в образовательную программу.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детско-взрослой событийной общности.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</w:t>
            </w:r>
            <w:r>
              <w:rPr>
                <w:rFonts w:ascii="Times New Roman" w:hAnsi="Times New Roman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</w:t>
            </w:r>
            <w:r>
              <w:rPr>
                <w:rFonts w:ascii="Times New Roman" w:hAnsi="Times New Roma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</w:t>
            </w:r>
            <w:r>
              <w:rPr>
                <w:rFonts w:ascii="Times New Roman" w:hAnsi="Times New Roman"/>
              </w:rPr>
              <w:lastRenderedPageBreak/>
              <w:t xml:space="preserve">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Кадровый дефицит специалистов по </w:t>
            </w:r>
            <w:r>
              <w:rPr>
                <w:rFonts w:ascii="Times New Roman" w:hAnsi="Times New Roman"/>
              </w:rPr>
              <w:lastRenderedPageBreak/>
              <w:t xml:space="preserve">дополнительному образованию детей. 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педагога.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Административный контроль увеличения охвата детей в возрасте от 5 до 18 лет дополнительным </w:t>
            </w:r>
            <w:r>
              <w:rPr>
                <w:rFonts w:ascii="Times New Roman" w:hAnsi="Times New Roman"/>
              </w:rPr>
              <w:lastRenderedPageBreak/>
              <w:t>образованием.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организации и/или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кадров.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</w:t>
            </w:r>
            <w:r>
              <w:rPr>
                <w:rFonts w:ascii="Times New Roman" w:hAnsi="Times New Roman"/>
              </w:rPr>
              <w:lastRenderedPageBreak/>
              <w:t>организаций, предприятий) для работы кружков технической и естественно-научной направленностей.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Отсутствует материально-техническое </w:t>
            </w:r>
            <w:r>
              <w:rPr>
                <w:rFonts w:ascii="Times New Roman" w:hAnsi="Times New Roman"/>
              </w:rPr>
              <w:lastRenderedPageBreak/>
              <w:t>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</w:t>
            </w:r>
            <w:r>
              <w:rPr>
                <w:rFonts w:ascii="Times New Roman" w:hAnsi="Times New Roman"/>
              </w:rPr>
              <w:lastRenderedPageBreak/>
              <w:t>восполнения ресурсов.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</w:t>
            </w:r>
            <w:r>
              <w:rPr>
                <w:rFonts w:ascii="Times New Roman" w:hAnsi="Times New Roman"/>
              </w:rPr>
              <w:lastRenderedPageBreak/>
              <w:t>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естественно-научной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технологического кружка в рамках внеурочной деятельности.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интересов обучающихся (предусмотреть </w:t>
            </w:r>
            <w:r>
              <w:rPr>
                <w:rFonts w:ascii="Times New Roman" w:hAnsi="Times New Roman"/>
              </w:rPr>
              <w:lastRenderedPageBreak/>
              <w:t>наличие разделов: диагностика, учет результатов диагностики, мероприятия по сопровождению и развитию).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системы подготовки обучающихся к </w:t>
            </w:r>
            <w:r>
              <w:rPr>
                <w:rFonts w:ascii="Times New Roman" w:hAnsi="Times New Roman"/>
              </w:rPr>
              <w:lastRenderedPageBreak/>
              <w:t>конкурсному движению.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</w:t>
            </w:r>
            <w:r>
              <w:rPr>
                <w:rFonts w:ascii="Times New Roman" w:hAnsi="Times New Roman"/>
              </w:rPr>
              <w:lastRenderedPageBreak/>
              <w:t>подготовки и участия обучающихся в конкурсном движении.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из других организаций, предприятий.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</w:t>
            </w:r>
            <w:r>
              <w:rPr>
                <w:rFonts w:ascii="Times New Roman" w:hAnsi="Times New Roman"/>
              </w:rPr>
              <w:lastRenderedPageBreak/>
              <w:t>направленности.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lastRenderedPageBreak/>
              <w:t>сопровождению и развитию).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</w:t>
            </w:r>
            <w:r>
              <w:rPr>
                <w:rFonts w:ascii="Times New Roman" w:hAnsi="Times New Roman"/>
              </w:rPr>
              <w:lastRenderedPageBreak/>
              <w:t xml:space="preserve">олимпиадам различного уровня.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с мотивированными обучающимися.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CC4885" w:rsidRDefault="003F4ECD" w:rsidP="00946DE4">
            <w:proofErr w:type="gramStart"/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gramEnd"/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</w:t>
            </w:r>
            <w:r>
              <w:rPr>
                <w:rFonts w:ascii="Times New Roman" w:hAnsi="Times New Roman"/>
              </w:rPr>
              <w:lastRenderedPageBreak/>
              <w:t xml:space="preserve">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реализующихся в сетевой форме, по всем шести </w:t>
            </w:r>
            <w:r>
              <w:rPr>
                <w:rFonts w:ascii="Times New Roman" w:hAnsi="Times New Roman"/>
              </w:rPr>
              <w:lastRenderedPageBreak/>
              <w:t>направленностям.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</w:t>
            </w:r>
            <w:r>
              <w:rPr>
                <w:rFonts w:ascii="Times New Roman" w:hAnsi="Times New Roman"/>
              </w:rPr>
              <w:lastRenderedPageBreak/>
              <w:t>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</w:t>
            </w:r>
            <w:r>
              <w:rPr>
                <w:rFonts w:ascii="Times New Roman" w:hAnsi="Times New Roman"/>
              </w:rPr>
              <w:lastRenderedPageBreak/>
              <w:t>осуществления образовательной деятельности по дополнительным общеобразовательным программ.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</w:t>
            </w:r>
            <w:r>
              <w:rPr>
                <w:rFonts w:ascii="Times New Roman" w:hAnsi="Times New Roman"/>
              </w:rPr>
              <w:lastRenderedPageBreak/>
              <w:t xml:space="preserve">объединений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</w:t>
            </w:r>
            <w:r>
              <w:rPr>
                <w:rFonts w:ascii="Times New Roman" w:hAnsi="Times New Roman"/>
              </w:rPr>
              <w:lastRenderedPageBreak/>
              <w:t xml:space="preserve">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Менее 2 в год (для каждого школьного творческого объединения)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</w:t>
            </w:r>
            <w:r>
              <w:rPr>
                <w:rFonts w:ascii="Times New Roman" w:hAnsi="Times New Roman"/>
              </w:rPr>
              <w:lastRenderedPageBreak/>
              <w:t>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</w:t>
            </w:r>
            <w:r>
              <w:rPr>
                <w:rFonts w:ascii="Times New Roman" w:hAnsi="Times New Roman"/>
              </w:rPr>
              <w:lastRenderedPageBreak/>
              <w:t>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подготовки  кадров-претендентов на должность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</w:t>
            </w:r>
            <w:r>
              <w:rPr>
                <w:rFonts w:ascii="Times New Roman" w:hAnsi="Times New Roman"/>
              </w:rPr>
              <w:lastRenderedPageBreak/>
              <w:t>сообществом, поиска и реализации способов вовлечения семей в образовательную деятельность.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</w:t>
            </w:r>
            <w:r>
              <w:rPr>
                <w:rFonts w:ascii="Times New Roman" w:hAnsi="Times New Roman"/>
              </w:rPr>
              <w:lastRenderedPageBreak/>
              <w:t>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</w:t>
            </w:r>
            <w:r>
              <w:rPr>
                <w:rFonts w:ascii="Times New Roman" w:hAnsi="Times New Roman"/>
              </w:rPr>
              <w:lastRenderedPageBreak/>
              <w:t>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</w:t>
            </w:r>
            <w:r>
              <w:rPr>
                <w:rFonts w:ascii="Times New Roman" w:hAnsi="Times New Roman"/>
              </w:rPr>
              <w:lastRenderedPageBreak/>
              <w:t>т. п.) при обучении и воспитании обучающихся.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</w:t>
            </w:r>
            <w:r>
              <w:rPr>
                <w:rFonts w:ascii="Times New Roman" w:hAnsi="Times New Roman"/>
              </w:rPr>
              <w:lastRenderedPageBreak/>
              <w:t>школы, эмблема школы, элементы школьного костюма и т. п.)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руководителя в части организации реализации </w:t>
            </w:r>
            <w:r>
              <w:rPr>
                <w:rFonts w:ascii="Times New Roman" w:hAnsi="Times New Roman"/>
              </w:rPr>
              <w:lastRenderedPageBreak/>
              <w:t>программы краеведения и школьного туризма.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</w:t>
            </w:r>
            <w:r>
              <w:rPr>
                <w:rFonts w:ascii="Times New Roman" w:hAnsi="Times New Roman"/>
              </w:rPr>
              <w:lastRenderedPageBreak/>
              <w:t>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сформирована система воспитательной </w:t>
            </w:r>
            <w:r>
              <w:rPr>
                <w:rFonts w:ascii="Times New Roman" w:hAnsi="Times New Roman"/>
              </w:rPr>
              <w:lastRenderedPageBreak/>
              <w:t xml:space="preserve">работы школы в летний период.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системы воспитания в школе в летний период.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деятельности по </w:t>
            </w:r>
            <w:r>
              <w:rPr>
                <w:rFonts w:ascii="Times New Roman" w:hAnsi="Times New Roman"/>
              </w:rPr>
              <w:lastRenderedPageBreak/>
              <w:t>оздоровлению детей в Устав образовательной организации.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Обеспечений привлечения обучающихся и родителей (законных представителей) к выбору тематики школьного </w:t>
            </w:r>
            <w:r>
              <w:rPr>
                <w:rFonts w:ascii="Times New Roman" w:hAnsi="Times New Roman"/>
              </w:rPr>
              <w:lastRenderedPageBreak/>
              <w:t>лагеря.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Недостаток профессиональных компетенций учителей начальных классов в </w:t>
            </w:r>
            <w:r>
              <w:rPr>
                <w:rFonts w:ascii="Times New Roman" w:hAnsi="Times New Roman"/>
              </w:rPr>
              <w:lastRenderedPageBreak/>
              <w:t>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учителей начальных классов по дополнительной профессиональной программе </w:t>
            </w:r>
            <w:r>
              <w:rPr>
                <w:rFonts w:ascii="Times New Roman" w:hAnsi="Times New Roman"/>
              </w:rPr>
              <w:lastRenderedPageBreak/>
              <w:t>повышения квалификации, реализуемой сотрудниками Всероссийского детского центра «Орлёнок».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</w:t>
            </w:r>
            <w:r>
              <w:rPr>
                <w:rFonts w:ascii="Times New Roman" w:hAnsi="Times New Roman"/>
              </w:rPr>
              <w:lastRenderedPageBreak/>
              <w:t>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мотивации обучающихся к участию в молодежных </w:t>
            </w:r>
            <w:r>
              <w:rPr>
                <w:rFonts w:ascii="Times New Roman" w:hAnsi="Times New Roman"/>
              </w:rPr>
              <w:lastRenderedPageBreak/>
              <w:t>общественных объединениях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 и др.) и их значимости для формирования личности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Совета школьного военно-патриотического клуба.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</w:t>
            </w:r>
            <w:r>
              <w:rPr>
                <w:rFonts w:ascii="Times New Roman" w:hAnsi="Times New Roman"/>
              </w:rPr>
              <w:lastRenderedPageBreak/>
              <w:t>патриотического клуба.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 xml:space="preserve">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C4885" w:rsidRPr="00946DE4" w:rsidRDefault="00946DE4">
            <w:r>
              <w:t>нет</w:t>
            </w:r>
          </w:p>
        </w:tc>
        <w:tc>
          <w:tcPr>
            <w:tcW w:w="0" w:type="auto"/>
            <w:vMerge w:val="restart"/>
          </w:tcPr>
          <w:p w:rsidR="00CC4885" w:rsidRDefault="00CC4885"/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Наличие и использование </w:t>
            </w:r>
            <w:r>
              <w:rPr>
                <w:rFonts w:ascii="Times New Roman" w:hAnsi="Times New Roman"/>
              </w:rPr>
              <w:lastRenderedPageBreak/>
              <w:t>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C4885" w:rsidRDefault="00946DE4">
            <w: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CC4885" w:rsidRDefault="00CC4885"/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CC4885" w:rsidRDefault="0093015C">
            <w:r>
              <w:t>нет</w:t>
            </w:r>
          </w:p>
        </w:tc>
        <w:tc>
          <w:tcPr>
            <w:tcW w:w="0" w:type="auto"/>
            <w:vMerge w:val="restart"/>
          </w:tcPr>
          <w:p w:rsidR="00CC4885" w:rsidRDefault="00CC4885"/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Поиск спонсоров, участие в </w:t>
            </w:r>
            <w:r>
              <w:rPr>
                <w:rFonts w:ascii="Times New Roman" w:hAnsi="Times New Roman"/>
              </w:rPr>
              <w:lastRenderedPageBreak/>
              <w:t>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C4885" w:rsidRDefault="0093015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</w:t>
            </w:r>
            <w:r>
              <w:rPr>
                <w:rFonts w:ascii="Times New Roman" w:hAnsi="Times New Roman"/>
              </w:rPr>
              <w:lastRenderedPageBreak/>
              <w:t>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C4885" w:rsidRDefault="0093015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C4885" w:rsidRDefault="0093015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</w:t>
            </w:r>
            <w:r>
              <w:rPr>
                <w:rFonts w:ascii="Times New Roman" w:hAnsi="Times New Roman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</w:t>
            </w:r>
            <w:r>
              <w:rPr>
                <w:rFonts w:ascii="Times New Roman" w:hAnsi="Times New Roman"/>
              </w:rPr>
              <w:lastRenderedPageBreak/>
              <w:t xml:space="preserve">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</w:t>
            </w:r>
            <w:r>
              <w:rPr>
                <w:rFonts w:ascii="Times New Roman" w:hAnsi="Times New Roman"/>
              </w:rPr>
              <w:lastRenderedPageBreak/>
              <w:t>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</w:t>
            </w:r>
            <w:r>
              <w:rPr>
                <w:rFonts w:ascii="Times New Roman" w:hAnsi="Times New Roman"/>
              </w:rPr>
              <w:lastRenderedPageBreak/>
              <w:t xml:space="preserve">к штатному расписанию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Охват учителей диагностикой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C4885" w:rsidRDefault="003F4ECD" w:rsidP="0093015C">
            <w:r>
              <w:rPr>
                <w:rFonts w:ascii="Times New Roman" w:hAnsi="Times New Roman"/>
              </w:rPr>
              <w:lastRenderedPageBreak/>
              <w:t xml:space="preserve">Не менее </w:t>
            </w:r>
            <w:r w:rsidR="0093015C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% учителей </w:t>
            </w:r>
            <w:r>
              <w:rPr>
                <w:rFonts w:ascii="Times New Roman" w:hAnsi="Times New Roman"/>
              </w:rPr>
              <w:lastRenderedPageBreak/>
              <w:t>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Недостаточный охват учителей </w:t>
            </w:r>
            <w:r>
              <w:rPr>
                <w:rFonts w:ascii="Times New Roman" w:hAnsi="Times New Roman"/>
              </w:rPr>
              <w:lastRenderedPageBreak/>
              <w:t>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 xml:space="preserve">с педагогическими </w:t>
            </w:r>
            <w:r>
              <w:rPr>
                <w:rFonts w:ascii="Times New Roman" w:hAnsi="Times New Roman"/>
              </w:rPr>
              <w:lastRenderedPageBreak/>
              <w:t>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</w:t>
            </w:r>
            <w:r>
              <w:rPr>
                <w:rFonts w:ascii="Times New Roman" w:hAnsi="Times New Roman"/>
              </w:rPr>
              <w:lastRenderedPageBreak/>
              <w:t>профессиональных затруднений и потребностей педагогов.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сопровождению педагогов, у которых выявлены </w:t>
            </w:r>
            <w:r>
              <w:rPr>
                <w:rFonts w:ascii="Times New Roman" w:hAnsi="Times New Roman"/>
              </w:rPr>
              <w:lastRenderedPageBreak/>
              <w:t>профессиональные дефициты.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</w:t>
            </w:r>
            <w:r>
              <w:rPr>
                <w:rFonts w:ascii="Times New Roman" w:hAnsi="Times New Roman"/>
              </w:rPr>
              <w:lastRenderedPageBreak/>
              <w:t>компетенций, которые связаны с трудовыми функциями профессионального стандарта "Педагог").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r>
              <w:rPr>
                <w:rFonts w:ascii="Times New Roman" w:hAnsi="Times New Roman"/>
              </w:rPr>
              <w:lastRenderedPageBreak/>
              <w:t>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 w:rsidP="0093015C">
            <w:r>
              <w:rPr>
                <w:rFonts w:ascii="Times New Roman" w:hAnsi="Times New Roman"/>
              </w:rPr>
              <w:lastRenderedPageBreak/>
              <w:t xml:space="preserve">Не менее </w:t>
            </w:r>
            <w:r w:rsidR="0093015C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0% педагогических </w:t>
            </w:r>
            <w:r>
              <w:rPr>
                <w:rFonts w:ascii="Times New Roman" w:hAnsi="Times New Roman"/>
              </w:rPr>
              <w:lastRenderedPageBreak/>
              <w:t>работников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C4885" w:rsidRDefault="003F4ECD" w:rsidP="0093015C">
            <w:r>
              <w:rPr>
                <w:rFonts w:ascii="Times New Roman" w:hAnsi="Times New Roman"/>
              </w:rPr>
              <w:t xml:space="preserve">Не менее </w:t>
            </w:r>
            <w:r w:rsidR="0093015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0% педагогических работников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</w:t>
            </w:r>
            <w:r>
              <w:rPr>
                <w:rFonts w:ascii="Times New Roman" w:hAnsi="Times New Roman"/>
              </w:rPr>
              <w:lastRenderedPageBreak/>
              <w:t>устранение перегрузки, повышение мотивации к изучению и использованию инструментов ЦОС.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</w:t>
            </w:r>
            <w:r>
              <w:rPr>
                <w:rFonts w:ascii="Times New Roman" w:hAnsi="Times New Roman"/>
              </w:rPr>
              <w:lastRenderedPageBreak/>
              <w:t>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программам, </w:t>
            </w:r>
            <w:r>
              <w:rPr>
                <w:rFonts w:ascii="Times New Roman" w:hAnsi="Times New Roman"/>
              </w:rPr>
              <w:lastRenderedPageBreak/>
              <w:t>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профессиональным программам, направленным на </w:t>
            </w:r>
            <w:r>
              <w:rPr>
                <w:rFonts w:ascii="Times New Roman" w:hAnsi="Times New Roman"/>
              </w:rPr>
              <w:lastRenderedPageBreak/>
              <w:t>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учителей </w:t>
            </w:r>
            <w:r>
              <w:rPr>
                <w:rFonts w:ascii="Times New Roman" w:hAnsi="Times New Roman"/>
              </w:rPr>
              <w:lastRenderedPageBreak/>
              <w:t>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</w:t>
            </w:r>
            <w:r>
              <w:rPr>
                <w:rFonts w:ascii="Times New Roman" w:hAnsi="Times New Roman"/>
              </w:rPr>
              <w:lastRenderedPageBreak/>
              <w:t>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</w:t>
            </w:r>
            <w:r>
              <w:rPr>
                <w:rFonts w:ascii="Times New Roman" w:hAnsi="Times New Roman"/>
              </w:rPr>
              <w:lastRenderedPageBreak/>
              <w:t>участия в конкурсном движении.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</w:t>
            </w:r>
            <w:r>
              <w:rPr>
                <w:rFonts w:ascii="Times New Roman" w:hAnsi="Times New Roman"/>
              </w:rPr>
              <w:lastRenderedPageBreak/>
              <w:t>педагогических и управленческих практик и их тиражирование.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принципу "равный" учит </w:t>
            </w:r>
            <w:r>
              <w:rPr>
                <w:rFonts w:ascii="Times New Roman" w:hAnsi="Times New Roman"/>
              </w:rPr>
              <w:lastRenderedPageBreak/>
              <w:t>"равного".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</w:t>
            </w:r>
            <w:r>
              <w:rPr>
                <w:rFonts w:ascii="Times New Roman" w:hAnsi="Times New Roman"/>
              </w:rPr>
              <w:lastRenderedPageBreak/>
              <w:t>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</w:t>
            </w:r>
            <w:r>
              <w:rPr>
                <w:rFonts w:ascii="Times New Roman" w:hAnsi="Times New Roman"/>
              </w:rPr>
              <w:lastRenderedPageBreak/>
              <w:t xml:space="preserve">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Менее 70% обучающихся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</w:t>
            </w:r>
            <w:r>
              <w:rPr>
                <w:rFonts w:ascii="Times New Roman" w:hAnsi="Times New Roman"/>
              </w:rPr>
              <w:lastRenderedPageBreak/>
              <w:t>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</w:t>
            </w:r>
            <w:r>
              <w:rPr>
                <w:rFonts w:ascii="Times New Roman" w:hAnsi="Times New Roman"/>
              </w:rPr>
              <w:lastRenderedPageBreak/>
              <w:t>по предупреждению, лечению от употребления наркотических средств и психотропных веществ.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r>
              <w:rPr>
                <w:rFonts w:ascii="Times New Roman" w:hAnsi="Times New Roman"/>
              </w:rPr>
              <w:lastRenderedPageBreak/>
              <w:t>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</w:t>
            </w:r>
            <w:r>
              <w:rPr>
                <w:rFonts w:ascii="Times New Roman" w:hAnsi="Times New Roman"/>
              </w:rPr>
              <w:lastRenderedPageBreak/>
              <w:t>детям, психолого-медико-социального сопровождения).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</w:t>
            </w:r>
            <w:r>
              <w:rPr>
                <w:rFonts w:ascii="Times New Roman" w:hAnsi="Times New Roman"/>
              </w:rPr>
              <w:lastRenderedPageBreak/>
              <w:t xml:space="preserve">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</w:t>
            </w:r>
            <w:r>
              <w:rPr>
                <w:rFonts w:ascii="Times New Roman" w:hAnsi="Times New Roman"/>
              </w:rPr>
              <w:lastRenderedPageBreak/>
              <w:t>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отдельных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>
              <w:rPr>
                <w:rFonts w:ascii="Times New Roman" w:hAnsi="Times New Roman"/>
              </w:rPr>
              <w:lastRenderedPageBreak/>
              <w:t>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учителя-дефектолога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психолого-педагогической поддержки участников олимпиадного движения.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обучающихся, проявляющих индивидуальные </w:t>
            </w:r>
            <w:r>
              <w:rPr>
                <w:rFonts w:ascii="Times New Roman" w:hAnsi="Times New Roman"/>
              </w:rPr>
              <w:lastRenderedPageBreak/>
              <w:t>способности, и одаренных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</w:t>
            </w:r>
            <w:r>
              <w:rPr>
                <w:rFonts w:ascii="Times New Roman" w:hAnsi="Times New Roman"/>
              </w:rPr>
              <w:lastRenderedPageBreak/>
              <w:t>развития психолого-педагогической компетентности  родительской общественности.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3015C" w:rsidRDefault="0093015C" w:rsidP="0093015C"/>
          <w:p w:rsidR="0093015C" w:rsidRDefault="0093015C" w:rsidP="0093015C"/>
          <w:p w:rsidR="00CC4885" w:rsidRPr="0093015C" w:rsidRDefault="0093015C" w:rsidP="0093015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C4885" w:rsidRDefault="00CC4885"/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Реализуется в виде отдельных мероприятий и </w:t>
            </w:r>
            <w:r>
              <w:rPr>
                <w:rFonts w:ascii="Times New Roman" w:hAnsi="Times New Roman"/>
              </w:rPr>
              <w:lastRenderedPageBreak/>
              <w:t>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Рост явлений насилия, агрессии, игровой и интернет-</w:t>
            </w:r>
            <w:r>
              <w:rPr>
                <w:rFonts w:ascii="Times New Roman" w:hAnsi="Times New Roman"/>
              </w:rPr>
              <w:lastRenderedPageBreak/>
              <w:t xml:space="preserve">зависимостей;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травли </w:t>
            </w:r>
            <w:r>
              <w:rPr>
                <w:rFonts w:ascii="Times New Roman" w:hAnsi="Times New Roman"/>
              </w:rPr>
              <w:lastRenderedPageBreak/>
              <w:t>в образовательной среде.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Профилактика суицидального поведения в детской и подростковой среде.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</w:t>
            </w:r>
            <w:r>
              <w:rPr>
                <w:rFonts w:ascii="Times New Roman" w:hAnsi="Times New Roman"/>
              </w:rPr>
              <w:lastRenderedPageBreak/>
              <w:t>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</w:t>
            </w:r>
            <w:r>
              <w:rPr>
                <w:rFonts w:ascii="Times New Roman" w:hAnsi="Times New Roman"/>
              </w:rPr>
              <w:lastRenderedPageBreak/>
              <w:t>профессиональных задач.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Не реализуется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lastRenderedPageBreak/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выстроена работа </w:t>
            </w:r>
            <w:r>
              <w:rPr>
                <w:rFonts w:ascii="Times New Roman" w:hAnsi="Times New Roman"/>
              </w:rPr>
              <w:lastRenderedPageBreak/>
              <w:t>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</w:t>
            </w:r>
            <w:r>
              <w:rPr>
                <w:rFonts w:ascii="Times New Roman" w:hAnsi="Times New Roman"/>
              </w:rPr>
              <w:lastRenderedPageBreak/>
              <w:t>по оказанию поддержки обучающимся, находящихся в трудных жизненных ситуациях.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</w:t>
            </w:r>
            <w:r>
              <w:rPr>
                <w:rFonts w:ascii="Times New Roman" w:hAnsi="Times New Roman"/>
              </w:rPr>
              <w:lastRenderedPageBreak/>
              <w:t>восстановительных технологий по урегулированию межличностных конфликтов и профилактики правонарушений.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обучающимися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и реализации системы индивидуальной профилактической работы с обучающимися.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</w:t>
            </w:r>
            <w:r>
              <w:rPr>
                <w:rFonts w:ascii="Times New Roman" w:hAnsi="Times New Roman"/>
              </w:rPr>
              <w:lastRenderedPageBreak/>
              <w:t>других общеобразовательных организаций.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</w:t>
            </w:r>
            <w:r>
              <w:rPr>
                <w:rFonts w:ascii="Times New Roman" w:hAnsi="Times New Roman"/>
              </w:rPr>
              <w:lastRenderedPageBreak/>
              <w:t xml:space="preserve">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компетентности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>несовершеннолетних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</w:t>
            </w:r>
            <w:r>
              <w:rPr>
                <w:rFonts w:ascii="Times New Roman" w:hAnsi="Times New Roman"/>
              </w:rPr>
              <w:lastRenderedPageBreak/>
              <w:t>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</w:t>
            </w:r>
            <w:r>
              <w:rPr>
                <w:rFonts w:ascii="Times New Roman" w:hAnsi="Times New Roman"/>
              </w:rPr>
              <w:lastRenderedPageBreak/>
              <w:t xml:space="preserve">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</w:t>
            </w:r>
            <w:r>
              <w:rPr>
                <w:rFonts w:ascii="Times New Roman" w:hAnsi="Times New Roman"/>
              </w:rPr>
              <w:lastRenderedPageBreak/>
              <w:t>образовательном процессе.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</w:t>
            </w:r>
            <w:r>
              <w:rPr>
                <w:rFonts w:ascii="Times New Roman" w:hAnsi="Times New Roman"/>
              </w:rPr>
              <w:lastRenderedPageBreak/>
              <w:t xml:space="preserve">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</w:t>
            </w:r>
            <w:r>
              <w:rPr>
                <w:rFonts w:ascii="Times New Roman" w:hAnsi="Times New Roman"/>
              </w:rPr>
              <w:lastRenderedPageBreak/>
              <w:t>родительских собраний, школьных мероприятий и др.).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</w:t>
            </w:r>
            <w:r>
              <w:rPr>
                <w:rFonts w:ascii="Times New Roman" w:hAnsi="Times New Roman"/>
              </w:rPr>
              <w:lastRenderedPageBreak/>
              <w:t xml:space="preserve">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</w:t>
            </w:r>
            <w:r>
              <w:rPr>
                <w:rFonts w:ascii="Times New Roman" w:hAnsi="Times New Roman"/>
              </w:rPr>
              <w:lastRenderedPageBreak/>
              <w:t>родительских собраний, организация сетевого взаимодействия и др.).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Педагогические работники не </w:t>
            </w:r>
            <w:r>
              <w:rPr>
                <w:rFonts w:ascii="Times New Roman" w:hAnsi="Times New Roman"/>
              </w:rPr>
              <w:lastRenderedPageBreak/>
              <w:t xml:space="preserve">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включения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сетевые профессиональные сообщества по обмену педагогическим опытом.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</w:t>
            </w:r>
            <w:r>
              <w:rPr>
                <w:rFonts w:ascii="Times New Roman" w:hAnsi="Times New Roman"/>
              </w:rPr>
              <w:lastRenderedPageBreak/>
              <w:t>средствами вычислительной техники, программным обеспечением и презентационным оборудованием.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соблюдаются рекомендации по </w:t>
            </w:r>
            <w:r>
              <w:rPr>
                <w:rFonts w:ascii="Times New Roman" w:hAnsi="Times New Roman"/>
              </w:rPr>
              <w:lastRenderedPageBreak/>
              <w:t>хранению оборудования.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</w:t>
            </w:r>
            <w:r>
              <w:rPr>
                <w:rFonts w:ascii="Times New Roman" w:hAnsi="Times New Roman"/>
              </w:rPr>
              <w:lastRenderedPageBreak/>
              <w:t>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</w:t>
            </w:r>
            <w:r>
              <w:rPr>
                <w:rFonts w:ascii="Times New Roman" w:hAnsi="Times New Roman"/>
              </w:rPr>
              <w:lastRenderedPageBreak/>
              <w:t>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</w:t>
            </w:r>
            <w:r>
              <w:rPr>
                <w:rFonts w:ascii="Times New Roman" w:hAnsi="Times New Roman"/>
              </w:rPr>
              <w:lastRenderedPageBreak/>
              <w:t xml:space="preserve">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организацией.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CC4885"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  <w:vMerge/>
          </w:tcPr>
          <w:p w:rsidR="00CC4885" w:rsidRDefault="00CC4885"/>
        </w:tc>
        <w:tc>
          <w:tcPr>
            <w:tcW w:w="0" w:type="auto"/>
          </w:tcPr>
          <w:p w:rsidR="00CC4885" w:rsidRDefault="003F4ECD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C4885" w:rsidRDefault="003F4EC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  <w:tr w:rsidR="00CC4885"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4885" w:rsidRDefault="003F4ECD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C4885" w:rsidRDefault="00CC4885"/>
        </w:tc>
        <w:tc>
          <w:tcPr>
            <w:tcW w:w="0" w:type="auto"/>
          </w:tcPr>
          <w:p w:rsidR="00CC4885" w:rsidRDefault="00CC4885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3F4ECD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3F4EC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3F4EC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3F4ECD">
        <w:tc>
          <w:tcPr>
            <w:tcW w:w="337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4ECD">
        <w:tc>
          <w:tcPr>
            <w:tcW w:w="337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4ECD">
        <w:tc>
          <w:tcPr>
            <w:tcW w:w="337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4ECD">
        <w:tc>
          <w:tcPr>
            <w:tcW w:w="337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4ECD">
        <w:trPr>
          <w:trHeight w:val="495"/>
        </w:trPr>
        <w:tc>
          <w:tcPr>
            <w:tcW w:w="337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4ECD">
        <w:tc>
          <w:tcPr>
            <w:tcW w:w="337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4ECD">
        <w:tc>
          <w:tcPr>
            <w:tcW w:w="337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3F4ECD">
        <w:tc>
          <w:tcPr>
            <w:tcW w:w="337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3F4ECD">
        <w:tc>
          <w:tcPr>
            <w:tcW w:w="1282" w:type="pct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3F4ECD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3F4ECD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3F4ECD">
        <w:tc>
          <w:tcPr>
            <w:tcW w:w="1282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3F4ECD">
        <w:tc>
          <w:tcPr>
            <w:tcW w:w="1282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3F4ECD">
        <w:tc>
          <w:tcPr>
            <w:tcW w:w="1282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3F4ECD">
        <w:tc>
          <w:tcPr>
            <w:tcW w:w="1488" w:type="pct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3F4ECD">
        <w:tc>
          <w:tcPr>
            <w:tcW w:w="1488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3F4ECD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3F4EC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3F4EC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3F4ECD">
        <w:trPr>
          <w:trHeight w:val="20"/>
        </w:trPr>
        <w:tc>
          <w:tcPr>
            <w:tcW w:w="943" w:type="pct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3F4ECD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3F4EC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3F4ECD">
        <w:trPr>
          <w:trHeight w:val="20"/>
        </w:trPr>
        <w:tc>
          <w:tcPr>
            <w:tcW w:w="943" w:type="pct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3F4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3F4EC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E5" w:rsidRDefault="00123FE5">
      <w:pPr>
        <w:spacing w:after="0" w:line="240" w:lineRule="auto"/>
      </w:pPr>
      <w:r>
        <w:separator/>
      </w:r>
    </w:p>
  </w:endnote>
  <w:endnote w:type="continuationSeparator" w:id="0">
    <w:p w:rsidR="00123FE5" w:rsidRDefault="0012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370126"/>
      <w:docPartObj>
        <w:docPartGallery w:val="Page Numbers (Bottom of Page)"/>
        <w:docPartUnique/>
      </w:docPartObj>
    </w:sdtPr>
    <w:sdtContent>
      <w:p w:rsidR="00414DFC" w:rsidRDefault="00414DF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15C">
          <w:rPr>
            <w:noProof/>
          </w:rPr>
          <w:t>1</w:t>
        </w:r>
        <w:r>
          <w:fldChar w:fldCharType="end"/>
        </w:r>
      </w:p>
    </w:sdtContent>
  </w:sdt>
  <w:p w:rsidR="00414DFC" w:rsidRDefault="00414DF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414DFC" w:rsidRDefault="00414DF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5A">
          <w:rPr>
            <w:noProof/>
          </w:rPr>
          <w:t>7</w:t>
        </w:r>
        <w:r>
          <w:fldChar w:fldCharType="end"/>
        </w:r>
      </w:p>
    </w:sdtContent>
  </w:sdt>
  <w:p w:rsidR="00414DFC" w:rsidRDefault="00414D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E5" w:rsidRDefault="00123FE5">
      <w:pPr>
        <w:spacing w:after="0" w:line="240" w:lineRule="auto"/>
      </w:pPr>
      <w:r>
        <w:separator/>
      </w:r>
    </w:p>
  </w:footnote>
  <w:footnote w:type="continuationSeparator" w:id="0">
    <w:p w:rsidR="00123FE5" w:rsidRDefault="0012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414DFC" w:rsidRDefault="00414D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15C">
          <w:rPr>
            <w:noProof/>
          </w:rPr>
          <w:t>159</w:t>
        </w:r>
        <w:r>
          <w:fldChar w:fldCharType="end"/>
        </w:r>
      </w:p>
    </w:sdtContent>
  </w:sdt>
  <w:p w:rsidR="00414DFC" w:rsidRDefault="00414DF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C316C02E">
      <w:numFmt w:val="decimal"/>
      <w:lvlText w:val=""/>
      <w:lvlJc w:val="left"/>
    </w:lvl>
    <w:lvl w:ilvl="2" w:tplc="1E786AC0">
      <w:numFmt w:val="decimal"/>
      <w:lvlText w:val=""/>
      <w:lvlJc w:val="left"/>
    </w:lvl>
    <w:lvl w:ilvl="3" w:tplc="B762D4B8">
      <w:numFmt w:val="decimal"/>
      <w:lvlText w:val=""/>
      <w:lvlJc w:val="left"/>
    </w:lvl>
    <w:lvl w:ilvl="4" w:tplc="4B684378">
      <w:numFmt w:val="decimal"/>
      <w:lvlText w:val=""/>
      <w:lvlJc w:val="left"/>
    </w:lvl>
    <w:lvl w:ilvl="5" w:tplc="9E12C18C">
      <w:numFmt w:val="decimal"/>
      <w:lvlText w:val=""/>
      <w:lvlJc w:val="left"/>
    </w:lvl>
    <w:lvl w:ilvl="6" w:tplc="A0CA0004">
      <w:numFmt w:val="decimal"/>
      <w:lvlText w:val=""/>
      <w:lvlJc w:val="left"/>
    </w:lvl>
    <w:lvl w:ilvl="7" w:tplc="F3E8D600">
      <w:numFmt w:val="decimal"/>
      <w:lvlText w:val=""/>
      <w:lvlJc w:val="left"/>
    </w:lvl>
    <w:lvl w:ilvl="8" w:tplc="479822D6">
      <w:numFmt w:val="decimal"/>
      <w:lvlText w:val=""/>
      <w:lvlJc w:val="left"/>
    </w:lvl>
  </w:abstractNum>
  <w:abstractNum w:abstractNumId="1">
    <w:nsid w:val="18A92FBA"/>
    <w:multiLevelType w:val="multilevel"/>
    <w:tmpl w:val="8484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A9641F2"/>
    <w:multiLevelType w:val="multilevel"/>
    <w:tmpl w:val="5EC6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4872"/>
    <w:rsid w:val="000E6856"/>
    <w:rsid w:val="0011701E"/>
    <w:rsid w:val="0012007B"/>
    <w:rsid w:val="00123FE5"/>
    <w:rsid w:val="00127045"/>
    <w:rsid w:val="0012722C"/>
    <w:rsid w:val="001625AF"/>
    <w:rsid w:val="001825B2"/>
    <w:rsid w:val="001A687A"/>
    <w:rsid w:val="001A7EA6"/>
    <w:rsid w:val="001D71FA"/>
    <w:rsid w:val="002120BE"/>
    <w:rsid w:val="002256AF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3F4ECD"/>
    <w:rsid w:val="00403305"/>
    <w:rsid w:val="00410179"/>
    <w:rsid w:val="00412A4A"/>
    <w:rsid w:val="00414DFC"/>
    <w:rsid w:val="0041567B"/>
    <w:rsid w:val="00426C95"/>
    <w:rsid w:val="0043376E"/>
    <w:rsid w:val="0044103D"/>
    <w:rsid w:val="00447F40"/>
    <w:rsid w:val="0046543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36F1F"/>
    <w:rsid w:val="00551E14"/>
    <w:rsid w:val="00552A5A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3015C"/>
    <w:rsid w:val="00946DE4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0464"/>
    <w:rsid w:val="00BB1A9D"/>
    <w:rsid w:val="00BC2071"/>
    <w:rsid w:val="00BE1C9A"/>
    <w:rsid w:val="00C231F6"/>
    <w:rsid w:val="00C36D1B"/>
    <w:rsid w:val="00C57A4B"/>
    <w:rsid w:val="00C776F7"/>
    <w:rsid w:val="00CA13F1"/>
    <w:rsid w:val="00CA2CD8"/>
    <w:rsid w:val="00CA4F3E"/>
    <w:rsid w:val="00CC46AB"/>
    <w:rsid w:val="00CC4885"/>
    <w:rsid w:val="00CC5D0C"/>
    <w:rsid w:val="00D05772"/>
    <w:rsid w:val="00D05D0D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249"/>
    <w:rsid w:val="00EC1A1F"/>
    <w:rsid w:val="00EE3BC4"/>
    <w:rsid w:val="00EF1024"/>
    <w:rsid w:val="00F046CD"/>
    <w:rsid w:val="00F16BA3"/>
    <w:rsid w:val="00F32000"/>
    <w:rsid w:val="00F77057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3F4E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3F4E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BC441-63C5-4353-B14E-4935207D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159</Pages>
  <Words>25951</Words>
  <Characters>147922</Characters>
  <Application>Microsoft Office Word</Application>
  <DocSecurity>0</DocSecurity>
  <Lines>1232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Исмаил</cp:lastModifiedBy>
  <cp:revision>6</cp:revision>
  <cp:lastPrinted>2024-10-30T08:10:00Z</cp:lastPrinted>
  <dcterms:created xsi:type="dcterms:W3CDTF">2024-10-28T19:08:00Z</dcterms:created>
  <dcterms:modified xsi:type="dcterms:W3CDTF">2024-10-30T14:07:00Z</dcterms:modified>
</cp:coreProperties>
</file>